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6B18" w14:textId="77777777" w:rsidR="009C56D1" w:rsidRPr="009D29C5" w:rsidRDefault="009C56D1" w:rsidP="009C56D1">
      <w:pPr>
        <w:jc w:val="center"/>
        <w:rPr>
          <w:b/>
          <w:bCs/>
          <w:sz w:val="28"/>
          <w:szCs w:val="28"/>
        </w:rPr>
      </w:pPr>
      <w:r w:rsidRPr="009D29C5">
        <w:rPr>
          <w:b/>
          <w:bCs/>
          <w:sz w:val="28"/>
          <w:szCs w:val="28"/>
        </w:rPr>
        <w:t>Annexe 6</w:t>
      </w:r>
    </w:p>
    <w:p w14:paraId="1E9350BC" w14:textId="77777777" w:rsidR="009C56D1" w:rsidRDefault="009C56D1" w:rsidP="009C56D1">
      <w:pPr>
        <w:jc w:val="center"/>
        <w:rPr>
          <w:sz w:val="28"/>
          <w:szCs w:val="28"/>
        </w:rPr>
      </w:pPr>
      <w:r w:rsidRPr="009C56D1">
        <w:rPr>
          <w:sz w:val="28"/>
          <w:szCs w:val="28"/>
        </w:rPr>
        <w:t>Formulaire de levée de réserves après soutenance</w:t>
      </w:r>
      <w:r>
        <w:rPr>
          <w:sz w:val="28"/>
          <w:szCs w:val="28"/>
        </w:rPr>
        <w:t xml:space="preserve"> </w:t>
      </w:r>
    </w:p>
    <w:p w14:paraId="148D0E0C" w14:textId="77777777" w:rsidR="009C56D1" w:rsidRDefault="009C56D1" w:rsidP="009C56D1">
      <w:pPr>
        <w:jc w:val="left"/>
        <w:rPr>
          <w:sz w:val="28"/>
          <w:szCs w:val="28"/>
        </w:rPr>
      </w:pPr>
    </w:p>
    <w:p w14:paraId="02609C5C" w14:textId="0116B5EC" w:rsidR="009C56D1" w:rsidRPr="004E7A6E" w:rsidRDefault="009C56D1" w:rsidP="00F06AAB">
      <w:pPr>
        <w:ind w:left="0"/>
      </w:pPr>
      <w:r>
        <w:t xml:space="preserve">Année universitaire : </w:t>
      </w:r>
      <w:r w:rsidR="00A234C9" w:rsidRPr="00A234C9">
        <w:rPr>
          <w:b/>
          <w:bCs/>
        </w:rPr>
        <w:t>2022/2023</w:t>
      </w:r>
    </w:p>
    <w:p w14:paraId="4F5B1929" w14:textId="77777777" w:rsidR="009C56D1" w:rsidRPr="004E7A6E" w:rsidRDefault="009C56D1" w:rsidP="00F06AAB">
      <w:pPr>
        <w:ind w:left="0"/>
      </w:pPr>
      <w:r w:rsidRPr="004E7A6E">
        <w:t xml:space="preserve">Etablissement universitaire : </w:t>
      </w:r>
      <w:r w:rsidR="009C6DD3" w:rsidRPr="009C6DD3">
        <w:rPr>
          <w:b/>
          <w:bCs/>
        </w:rPr>
        <w:t>UNIVERSITE DE TLEMCEN</w:t>
      </w:r>
    </w:p>
    <w:p w14:paraId="74E12C62" w14:textId="77777777" w:rsidR="009C56D1" w:rsidRPr="004E7A6E" w:rsidRDefault="009C56D1" w:rsidP="00F06AAB">
      <w:pPr>
        <w:ind w:left="0"/>
      </w:pPr>
      <w:r w:rsidRPr="004E7A6E">
        <w:t>Faculté</w:t>
      </w:r>
      <w:r w:rsidR="009C6DD3">
        <w:t xml:space="preserve"> </w:t>
      </w:r>
      <w:r w:rsidRPr="004E7A6E">
        <w:t xml:space="preserve">: </w:t>
      </w:r>
      <w:r w:rsidR="009C6DD3" w:rsidRPr="009C6DD3">
        <w:rPr>
          <w:b/>
          <w:bCs/>
        </w:rPr>
        <w:t>FACULTE DE TECHNOLOGIE</w:t>
      </w:r>
    </w:p>
    <w:p w14:paraId="7D70B16C" w14:textId="45816056" w:rsidR="009C56D1" w:rsidRPr="004E7A6E" w:rsidRDefault="009C56D1" w:rsidP="00F06AAB">
      <w:pPr>
        <w:ind w:left="0"/>
      </w:pPr>
      <w:r w:rsidRPr="004E7A6E">
        <w:t>Département :</w:t>
      </w:r>
      <w:r w:rsidR="00A234C9">
        <w:t xml:space="preserve"> Génie Electrique et d’Electronique</w:t>
      </w:r>
    </w:p>
    <w:p w14:paraId="675365F5" w14:textId="77777777" w:rsidR="009C56D1" w:rsidRDefault="009C56D1" w:rsidP="00F06AAB">
      <w:pPr>
        <w:ind w:left="0"/>
        <w:jc w:val="left"/>
      </w:pPr>
    </w:p>
    <w:p w14:paraId="057B4D3C" w14:textId="77777777" w:rsidR="009C56D1" w:rsidRDefault="009C56D1" w:rsidP="00F06AAB">
      <w:pPr>
        <w:ind w:left="0"/>
        <w:jc w:val="left"/>
        <w:rPr>
          <w:u w:val="single"/>
        </w:rPr>
      </w:pPr>
      <w:r w:rsidRPr="003716F2">
        <w:rPr>
          <w:b/>
          <w:bCs/>
          <w:u w:val="single"/>
        </w:rPr>
        <w:t>Données d’identification du doctorant</w:t>
      </w:r>
      <w:r w:rsidRPr="009C56D1">
        <w:rPr>
          <w:u w:val="single"/>
        </w:rPr>
        <w:t> :</w:t>
      </w:r>
      <w:r>
        <w:rPr>
          <w:u w:val="single"/>
        </w:rPr>
        <w:t xml:space="preserve"> </w:t>
      </w:r>
    </w:p>
    <w:p w14:paraId="664EB97B" w14:textId="0D712DDC" w:rsidR="009C56D1" w:rsidRDefault="009C56D1" w:rsidP="00F06AAB">
      <w:pPr>
        <w:ind w:left="0"/>
        <w:jc w:val="left"/>
      </w:pPr>
      <w:r w:rsidRPr="009C56D1">
        <w:t xml:space="preserve">Nom et prénom du candidat : </w:t>
      </w:r>
      <w:r w:rsidR="00A234C9">
        <w:t>SLAMI Ahmed</w:t>
      </w:r>
    </w:p>
    <w:p w14:paraId="07F2D822" w14:textId="3CD64C03" w:rsidR="00424120" w:rsidRDefault="00424120" w:rsidP="00A234C9">
      <w:pPr>
        <w:ind w:left="0"/>
        <w:jc w:val="left"/>
      </w:pPr>
      <w:r>
        <w:t>Intitulé de la Thèse</w:t>
      </w:r>
      <w:r w:rsidR="00A234C9">
        <w:t xml:space="preserve"> : </w:t>
      </w:r>
      <w:r w:rsidR="00A234C9" w:rsidRPr="00CA7A6D">
        <w:rPr>
          <w:rFonts w:ascii="TimesNewRomanPS-BoldMT" w:hAnsi="TimesNewRomanPS-BoldMT" w:cs="TimesNewRomanPS-BoldMT"/>
          <w:b/>
          <w:bCs/>
          <w:sz w:val="20"/>
          <w:szCs w:val="20"/>
          <w:lang w:eastAsia="fr-FR"/>
        </w:rPr>
        <w:t xml:space="preserve">Conception et réalisation d’une </w:t>
      </w:r>
      <w:proofErr w:type="spellStart"/>
      <w:r w:rsidR="00A234C9" w:rsidRPr="00CA7A6D">
        <w:rPr>
          <w:rFonts w:ascii="TimesNewRomanPS-BoldMT" w:hAnsi="TimesNewRomanPS-BoldMT" w:cs="TimesNewRomanPS-BoldMT"/>
          <w:b/>
          <w:bCs/>
          <w:sz w:val="20"/>
          <w:szCs w:val="20"/>
          <w:lang w:eastAsia="fr-FR"/>
        </w:rPr>
        <w:t>micropompe</w:t>
      </w:r>
      <w:proofErr w:type="spellEnd"/>
      <w:r w:rsidR="00A234C9" w:rsidRPr="00CA7A6D">
        <w:rPr>
          <w:rFonts w:ascii="TimesNewRomanPS-BoldMT" w:hAnsi="TimesNewRomanPS-BoldMT" w:cs="TimesNewRomanPS-BoldMT"/>
          <w:b/>
          <w:bCs/>
          <w:sz w:val="20"/>
          <w:szCs w:val="20"/>
          <w:lang w:eastAsia="fr-FR"/>
        </w:rPr>
        <w:t xml:space="preserve"> à base d’actionnement piézoélectrique</w:t>
      </w:r>
    </w:p>
    <w:p w14:paraId="0A5A43C2" w14:textId="77777777" w:rsidR="00424120" w:rsidRPr="003716F2" w:rsidRDefault="00424120" w:rsidP="00F06AAB">
      <w:pPr>
        <w:ind w:left="0"/>
        <w:jc w:val="left"/>
        <w:rPr>
          <w:b/>
          <w:bCs/>
        </w:rPr>
      </w:pPr>
    </w:p>
    <w:p w14:paraId="43E60DD1" w14:textId="77777777" w:rsidR="00424120" w:rsidRPr="00F06AAB" w:rsidRDefault="00F06AAB" w:rsidP="00F06AAB">
      <w:pPr>
        <w:ind w:left="0"/>
        <w:jc w:val="left"/>
        <w:rPr>
          <w:color w:val="002060"/>
        </w:rPr>
      </w:pPr>
      <w:r w:rsidRPr="00F06AAB">
        <w:rPr>
          <w:b/>
          <w:bCs/>
          <w:color w:val="002060"/>
          <w:u w:val="single"/>
        </w:rPr>
        <w:t>DONNEES D’IDENTIFICATION DU PRESIDENT  DE JURY</w:t>
      </w:r>
      <w:r w:rsidRPr="00F06AAB">
        <w:rPr>
          <w:color w:val="002060"/>
        </w:rPr>
        <w:t xml:space="preserve"> : </w:t>
      </w:r>
    </w:p>
    <w:p w14:paraId="6BACE86F" w14:textId="2E96EC04" w:rsidR="00424120" w:rsidRDefault="00424120" w:rsidP="00F06AAB">
      <w:pPr>
        <w:ind w:left="0"/>
        <w:jc w:val="left"/>
      </w:pPr>
      <w:r>
        <w:t xml:space="preserve">Nom et prénom : </w:t>
      </w:r>
      <w:r w:rsidR="00A234C9">
        <w:t>KERAI Salim</w:t>
      </w:r>
    </w:p>
    <w:p w14:paraId="635DDE89" w14:textId="6373BE88" w:rsidR="00424120" w:rsidRDefault="00424120" w:rsidP="00F06AAB">
      <w:pPr>
        <w:ind w:left="0"/>
        <w:jc w:val="left"/>
      </w:pPr>
      <w:r>
        <w:t>Grade :</w:t>
      </w:r>
      <w:r w:rsidR="00A234C9">
        <w:t xml:space="preserve"> Maître de conférences</w:t>
      </w:r>
    </w:p>
    <w:p w14:paraId="232F237C" w14:textId="77777777" w:rsidR="00424120" w:rsidRDefault="00424120" w:rsidP="00F06AAB">
      <w:pPr>
        <w:ind w:left="0"/>
        <w:jc w:val="left"/>
      </w:pPr>
      <w:r>
        <w:t>Lieu d’exercice :</w:t>
      </w:r>
      <w:r w:rsidR="009C6DD3" w:rsidRPr="009C6DD3">
        <w:rPr>
          <w:b/>
          <w:bCs/>
        </w:rPr>
        <w:t xml:space="preserve"> </w:t>
      </w:r>
      <w:r w:rsidR="009C6DD3">
        <w:rPr>
          <w:b/>
          <w:bCs/>
        </w:rPr>
        <w:t xml:space="preserve"> </w:t>
      </w:r>
      <w:r w:rsidR="009C6DD3" w:rsidRPr="009C6DD3">
        <w:rPr>
          <w:b/>
          <w:bCs/>
        </w:rPr>
        <w:t>UNIVERSITE DE TLEMCEN</w:t>
      </w:r>
    </w:p>
    <w:p w14:paraId="62710D3C" w14:textId="77777777" w:rsidR="00424120" w:rsidRPr="003716F2" w:rsidRDefault="00424120" w:rsidP="00F06AAB">
      <w:pPr>
        <w:ind w:left="0"/>
        <w:jc w:val="left"/>
        <w:rPr>
          <w:b/>
          <w:bCs/>
        </w:rPr>
      </w:pPr>
    </w:p>
    <w:p w14:paraId="261591B0" w14:textId="77777777" w:rsidR="00424120" w:rsidRDefault="00424120" w:rsidP="00F06AAB">
      <w:pPr>
        <w:ind w:left="0"/>
        <w:jc w:val="left"/>
      </w:pPr>
      <w:r w:rsidRPr="003716F2">
        <w:rPr>
          <w:b/>
          <w:bCs/>
        </w:rPr>
        <w:t>Vu</w:t>
      </w:r>
      <w:r w:rsidR="003716F2" w:rsidRPr="003716F2">
        <w:rPr>
          <w:b/>
          <w:bCs/>
        </w:rPr>
        <w:t xml:space="preserve"> le procès-</w:t>
      </w:r>
      <w:r w:rsidRPr="003716F2">
        <w:rPr>
          <w:b/>
          <w:bCs/>
        </w:rPr>
        <w:t>verbal de soutenance de la thèse sus citée comportant les réserves suivantes</w:t>
      </w:r>
      <w:r>
        <w:t xml:space="preserve"> : </w:t>
      </w:r>
    </w:p>
    <w:p w14:paraId="2482CD14" w14:textId="77777777" w:rsidR="00424120" w:rsidRDefault="00424120" w:rsidP="00F06AAB">
      <w:pPr>
        <w:ind w:left="0"/>
        <w:jc w:val="left"/>
      </w:pPr>
      <w:r>
        <w:t>……………………………………………………………………………………………………………………………………..</w:t>
      </w:r>
    </w:p>
    <w:p w14:paraId="49023E53" w14:textId="77777777" w:rsidR="00424120" w:rsidRDefault="00424120" w:rsidP="00F06AAB">
      <w:pPr>
        <w:ind w:left="0"/>
        <w:jc w:val="left"/>
      </w:pPr>
      <w:r>
        <w:t xml:space="preserve">…………………………………………………………………………………………………………………………………….. </w:t>
      </w:r>
    </w:p>
    <w:p w14:paraId="761DC99F" w14:textId="5BDC54CE" w:rsidR="00424120" w:rsidRDefault="00424120" w:rsidP="00F06AAB">
      <w:pPr>
        <w:ind w:left="0"/>
        <w:jc w:val="left"/>
      </w:pPr>
      <w:r>
        <w:t>………………………………………………………</w:t>
      </w:r>
      <w:r w:rsidR="00A234C9" w:rsidRPr="00A234C9">
        <w:rPr>
          <w:b/>
          <w:bCs/>
        </w:rPr>
        <w:t>Rien à signaler</w:t>
      </w:r>
      <w:r>
        <w:t>………………………………………………………………………………</w:t>
      </w:r>
    </w:p>
    <w:p w14:paraId="6FCCBFEF" w14:textId="77777777" w:rsidR="00424120" w:rsidRDefault="00424120" w:rsidP="00F06AAB">
      <w:pPr>
        <w:ind w:left="0"/>
        <w:jc w:val="left"/>
      </w:pPr>
      <w:r>
        <w:t xml:space="preserve">……………………………………………………………………………………………………………………………………… </w:t>
      </w:r>
    </w:p>
    <w:p w14:paraId="1CEC38AD" w14:textId="77777777" w:rsidR="00424120" w:rsidRDefault="00424120" w:rsidP="00F06AAB">
      <w:pPr>
        <w:ind w:left="0"/>
        <w:jc w:val="left"/>
      </w:pPr>
    </w:p>
    <w:p w14:paraId="2D46FA46" w14:textId="77777777" w:rsidR="00424120" w:rsidRDefault="00424120" w:rsidP="00F06AAB">
      <w:pPr>
        <w:ind w:left="0"/>
        <w:jc w:val="left"/>
      </w:pPr>
      <w:r w:rsidRPr="003716F2">
        <w:rPr>
          <w:b/>
          <w:bCs/>
        </w:rPr>
        <w:t>Et après constatation des modifications et corrections suivantes</w:t>
      </w:r>
      <w:r>
        <w:t xml:space="preserve"> : </w:t>
      </w:r>
    </w:p>
    <w:p w14:paraId="16FC1677" w14:textId="77777777" w:rsidR="00424120" w:rsidRDefault="00424120" w:rsidP="00F06AAB">
      <w:pPr>
        <w:ind w:left="0"/>
        <w:jc w:val="left"/>
      </w:pPr>
      <w:r>
        <w:t>……………………………………………………………………………………………………………………………………..</w:t>
      </w:r>
    </w:p>
    <w:p w14:paraId="5FF68E33" w14:textId="77777777" w:rsidR="00424120" w:rsidRDefault="00424120" w:rsidP="00F06AAB">
      <w:pPr>
        <w:ind w:left="0"/>
        <w:jc w:val="left"/>
      </w:pPr>
      <w:r>
        <w:t xml:space="preserve">…………………………………………………………………………………………………………………………………….. </w:t>
      </w:r>
    </w:p>
    <w:p w14:paraId="10BA127F" w14:textId="74E1EF95" w:rsidR="00424120" w:rsidRDefault="00424120" w:rsidP="00F06AAB">
      <w:pPr>
        <w:ind w:left="0"/>
        <w:jc w:val="left"/>
      </w:pPr>
      <w:r>
        <w:t>…………………………………………………………</w:t>
      </w:r>
      <w:r w:rsidR="00A234C9" w:rsidRPr="00A234C9">
        <w:rPr>
          <w:b/>
          <w:bCs/>
        </w:rPr>
        <w:t xml:space="preserve"> </w:t>
      </w:r>
      <w:r w:rsidR="00A234C9" w:rsidRPr="00A234C9">
        <w:rPr>
          <w:b/>
          <w:bCs/>
        </w:rPr>
        <w:t>Rien à signaler</w:t>
      </w:r>
      <w:r w:rsidR="00A234C9">
        <w:t xml:space="preserve"> </w:t>
      </w:r>
      <w:r>
        <w:t>……………………………………………</w:t>
      </w:r>
    </w:p>
    <w:p w14:paraId="4D644F0E" w14:textId="77777777" w:rsidR="00424120" w:rsidRDefault="00424120" w:rsidP="00F06AAB">
      <w:pPr>
        <w:ind w:left="0"/>
        <w:jc w:val="left"/>
      </w:pPr>
      <w:r>
        <w:t xml:space="preserve">……………………………………………………………………………………………………………………………………… </w:t>
      </w:r>
    </w:p>
    <w:p w14:paraId="1C39996A" w14:textId="77777777" w:rsidR="00424120" w:rsidRDefault="00424120" w:rsidP="00F06AAB">
      <w:pPr>
        <w:ind w:left="0"/>
        <w:jc w:val="left"/>
      </w:pPr>
    </w:p>
    <w:p w14:paraId="68BF3C5D" w14:textId="77777777" w:rsidR="00424120" w:rsidRPr="003716F2" w:rsidRDefault="00424120" w:rsidP="00F06AAB">
      <w:pPr>
        <w:ind w:left="0"/>
        <w:rPr>
          <w:b/>
          <w:bCs/>
        </w:rPr>
      </w:pPr>
      <w:r w:rsidRPr="003716F2">
        <w:rPr>
          <w:b/>
          <w:bCs/>
        </w:rPr>
        <w:t xml:space="preserve">Je déclare en ma qualité de président de jury de soutenance que la thèse citée remplie toute les conditions exigées et permet au doctorant de déposer son dossier en vue de l’obtention de l’attestation de succès. </w:t>
      </w:r>
    </w:p>
    <w:p w14:paraId="0B7BB938" w14:textId="77777777" w:rsidR="00424120" w:rsidRDefault="00424120" w:rsidP="00424120">
      <w:pPr>
        <w:jc w:val="left"/>
      </w:pPr>
    </w:p>
    <w:p w14:paraId="247D4F5E" w14:textId="4B0DE98F" w:rsidR="00424120" w:rsidRDefault="00424120" w:rsidP="00424120">
      <w:pPr>
        <w:jc w:val="left"/>
      </w:pPr>
      <w:r>
        <w:t xml:space="preserve">                                                                                          Le</w:t>
      </w:r>
      <w:r w:rsidR="00A234C9">
        <w:t xml:space="preserve"> 29/07/2023</w:t>
      </w:r>
    </w:p>
    <w:p w14:paraId="765AA190" w14:textId="77777777" w:rsidR="00424120" w:rsidRDefault="00424120" w:rsidP="00424120">
      <w:pPr>
        <w:jc w:val="left"/>
      </w:pPr>
    </w:p>
    <w:p w14:paraId="0DF4F80B" w14:textId="77777777" w:rsidR="00424120" w:rsidRDefault="00424120" w:rsidP="00424120">
      <w:pPr>
        <w:jc w:val="left"/>
      </w:pPr>
      <w:r>
        <w:t xml:space="preserve">                                              </w:t>
      </w:r>
      <w:r w:rsidRPr="00CE2158">
        <w:rPr>
          <w:b/>
          <w:bCs/>
        </w:rPr>
        <w:t>Président de jury de soutenance :</w:t>
      </w:r>
      <w:r>
        <w:t xml:space="preserve"> (Nom/Prénom et signature)</w:t>
      </w:r>
    </w:p>
    <w:p w14:paraId="1134341D" w14:textId="0404C189" w:rsidR="00A234C9" w:rsidRPr="00A234C9" w:rsidRDefault="00A234C9" w:rsidP="00A234C9">
      <w:pPr>
        <w:jc w:val="left"/>
        <w:rPr>
          <w:b/>
          <w:bCs/>
        </w:rPr>
      </w:pPr>
      <w:r>
        <w:t xml:space="preserve">                                                                                                   </w:t>
      </w:r>
      <w:r w:rsidRPr="00A234C9">
        <w:rPr>
          <w:b/>
          <w:bCs/>
        </w:rPr>
        <w:t xml:space="preserve">KERAI </w:t>
      </w:r>
      <w:proofErr w:type="spellStart"/>
      <w:r w:rsidRPr="00A234C9">
        <w:rPr>
          <w:b/>
          <w:bCs/>
        </w:rPr>
        <w:t>salim</w:t>
      </w:r>
      <w:proofErr w:type="spellEnd"/>
    </w:p>
    <w:p w14:paraId="258E4D51" w14:textId="20E44A35" w:rsidR="00A234C9" w:rsidRPr="009C56D1" w:rsidRDefault="00A234C9" w:rsidP="00A234C9">
      <w:pPr>
        <w:jc w:val="left"/>
      </w:pPr>
      <w:r>
        <w:t xml:space="preserve">                                                                                                </w:t>
      </w:r>
      <w:r>
        <w:rPr>
          <w:noProof/>
        </w:rPr>
        <w:drawing>
          <wp:inline distT="0" distB="0" distL="0" distR="0" wp14:anchorId="235E4DA4" wp14:editId="73D55688">
            <wp:extent cx="832122" cy="468086"/>
            <wp:effectExtent l="0" t="0" r="0" b="8255"/>
            <wp:docPr id="44087798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77982" name="Image 440877982"/>
                    <pic:cNvPicPr/>
                  </pic:nvPicPr>
                  <pic:blipFill rotWithShape="1">
                    <a:blip r:embed="rId8" cstate="print">
                      <a:extLst>
                        <a:ext uri="{BEBA8EAE-BF5A-486C-A8C5-ECC9F3942E4B}">
                          <a14:imgProps xmlns:a14="http://schemas.microsoft.com/office/drawing/2010/main">
                            <a14:imgLayer r:embed="rId9">
                              <a14:imgEffect>
                                <a14:brightnessContrast bright="-2000" contrast="20000"/>
                              </a14:imgEffect>
                            </a14:imgLayer>
                          </a14:imgProps>
                        </a:ext>
                        <a:ext uri="{28A0092B-C50C-407E-A947-70E740481C1C}">
                          <a14:useLocalDpi xmlns:a14="http://schemas.microsoft.com/office/drawing/2010/main" val="0"/>
                        </a:ext>
                      </a:extLst>
                    </a:blip>
                    <a:srcRect l="22086" t="-13" r="-15849" b="13"/>
                    <a:stretch/>
                  </pic:blipFill>
                  <pic:spPr>
                    <a:xfrm>
                      <a:off x="0" y="0"/>
                      <a:ext cx="855849" cy="481433"/>
                    </a:xfrm>
                    <a:prstGeom prst="rect">
                      <a:avLst/>
                    </a:prstGeom>
                  </pic:spPr>
                </pic:pic>
              </a:graphicData>
            </a:graphic>
          </wp:inline>
        </w:drawing>
      </w:r>
    </w:p>
    <w:sectPr w:rsidR="00A234C9" w:rsidRPr="009C56D1" w:rsidSect="00016624">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C94F" w14:textId="77777777" w:rsidR="007C7207" w:rsidRDefault="007C7207" w:rsidP="004E7A6E">
      <w:pPr>
        <w:spacing w:line="240" w:lineRule="auto"/>
      </w:pPr>
      <w:r>
        <w:separator/>
      </w:r>
    </w:p>
  </w:endnote>
  <w:endnote w:type="continuationSeparator" w:id="0">
    <w:p w14:paraId="1400C77A" w14:textId="77777777" w:rsidR="007C7207" w:rsidRDefault="007C7207" w:rsidP="004E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3AF" w14:textId="77777777" w:rsidR="009D29C5" w:rsidRDefault="009D29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98F8" w14:textId="77777777" w:rsidR="009D29C5" w:rsidRDefault="009D29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A375" w14:textId="77777777" w:rsidR="009D29C5" w:rsidRDefault="009D29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F5E6" w14:textId="77777777" w:rsidR="007C7207" w:rsidRDefault="007C7207" w:rsidP="004E7A6E">
      <w:pPr>
        <w:spacing w:line="240" w:lineRule="auto"/>
      </w:pPr>
      <w:r>
        <w:separator/>
      </w:r>
    </w:p>
  </w:footnote>
  <w:footnote w:type="continuationSeparator" w:id="0">
    <w:p w14:paraId="7BDB6105" w14:textId="77777777" w:rsidR="007C7207" w:rsidRDefault="007C7207" w:rsidP="004E7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5C71" w14:textId="77777777" w:rsidR="009D29C5" w:rsidRDefault="009D29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571"/>
      <w:gridCol w:w="2779"/>
    </w:tblGrid>
    <w:tr w:rsidR="00596EE7" w14:paraId="4431BC92" w14:textId="77777777" w:rsidTr="009D29C5">
      <w:tc>
        <w:tcPr>
          <w:tcW w:w="10420" w:type="dxa"/>
          <w:gridSpan w:val="3"/>
        </w:tcPr>
        <w:p w14:paraId="59ED23CE" w14:textId="77777777" w:rsidR="00596EE7" w:rsidRPr="001627EE" w:rsidRDefault="00596EE7" w:rsidP="006519FE">
          <w:pPr>
            <w:tabs>
              <w:tab w:val="center" w:pos="4865"/>
              <w:tab w:val="right" w:pos="8280"/>
            </w:tabs>
            <w:overflowPunct w:val="0"/>
            <w:autoSpaceDE w:val="0"/>
            <w:autoSpaceDN w:val="0"/>
            <w:adjustRightInd w:val="0"/>
            <w:jc w:val="center"/>
            <w:rPr>
              <w:rFonts w:ascii="Times New Roman" w:eastAsia="Times New Roman" w:hAnsi="Times New Roman" w:cs="Traditional Arabic"/>
              <w:b/>
              <w:bCs/>
              <w:sz w:val="24"/>
              <w:szCs w:val="24"/>
              <w:lang w:bidi="ar-DZ"/>
            </w:rPr>
          </w:pPr>
          <w:r w:rsidRPr="001627EE">
            <w:rPr>
              <w:rFonts w:ascii="Times New Roman" w:eastAsia="Times New Roman" w:hAnsi="Times New Roman" w:cs="Traditional Arabic" w:hint="cs"/>
              <w:b/>
              <w:bCs/>
              <w:sz w:val="24"/>
              <w:szCs w:val="24"/>
              <w:rtl/>
              <w:lang w:bidi="ar-DZ"/>
            </w:rPr>
            <w:t xml:space="preserve">وزارة التــــعــــليـــــم العـــــــالي </w:t>
          </w:r>
          <w:proofErr w:type="gramStart"/>
          <w:r w:rsidRPr="001627EE">
            <w:rPr>
              <w:rFonts w:ascii="Times New Roman" w:eastAsia="Times New Roman" w:hAnsi="Times New Roman" w:cs="Traditional Arabic" w:hint="cs"/>
              <w:b/>
              <w:bCs/>
              <w:sz w:val="24"/>
              <w:szCs w:val="24"/>
              <w:rtl/>
              <w:lang w:bidi="ar-DZ"/>
            </w:rPr>
            <w:t>و البـــــحث</w:t>
          </w:r>
          <w:proofErr w:type="gramEnd"/>
          <w:r w:rsidRPr="001627EE">
            <w:rPr>
              <w:rFonts w:ascii="Times New Roman" w:eastAsia="Times New Roman" w:hAnsi="Times New Roman" w:cs="Traditional Arabic" w:hint="cs"/>
              <w:b/>
              <w:bCs/>
              <w:sz w:val="24"/>
              <w:szCs w:val="24"/>
              <w:rtl/>
              <w:lang w:bidi="ar-DZ"/>
            </w:rPr>
            <w:t xml:space="preserve"> العـــلـــمــي</w:t>
          </w:r>
        </w:p>
        <w:p w14:paraId="79837BCF" w14:textId="77777777" w:rsidR="00596EE7" w:rsidRDefault="00596EE7" w:rsidP="006519FE">
          <w:pPr>
            <w:jc w:val="center"/>
          </w:pPr>
          <w:r w:rsidRPr="00CF66DA">
            <w:rPr>
              <w:rFonts w:ascii="Times New Roman" w:eastAsia="Times New Roman" w:hAnsi="Times New Roman" w:cs="Times New Roman"/>
              <w:b/>
              <w:bCs/>
              <w:noProof/>
              <w:sz w:val="18"/>
              <w:szCs w:val="18"/>
            </w:rPr>
            <w:t>Ministère de l’Enseignement Supérieur et de la Recherche Scientifique</w:t>
          </w:r>
        </w:p>
      </w:tc>
    </w:tr>
    <w:tr w:rsidR="00596EE7" w14:paraId="177F452F" w14:textId="77777777" w:rsidTr="009D29C5">
      <w:trPr>
        <w:trHeight w:val="1396"/>
      </w:trPr>
      <w:tc>
        <w:tcPr>
          <w:tcW w:w="5070" w:type="dxa"/>
        </w:tcPr>
        <w:p w14:paraId="431BF6FE" w14:textId="77777777" w:rsidR="00596EE7" w:rsidRPr="009D29C5" w:rsidRDefault="009D29C5" w:rsidP="006519FE">
          <w:pPr>
            <w:jc w:val="center"/>
            <w:rPr>
              <w:rFonts w:ascii="Times New Roman" w:eastAsia="Times New Roman" w:hAnsi="Times New Roman" w:cs="Times New Roman"/>
              <w:b/>
              <w:bCs/>
              <w:noProof/>
              <w:rtl/>
            </w:rPr>
          </w:pPr>
          <w:r w:rsidRPr="009D29C5">
            <w:rPr>
              <w:rFonts w:ascii="Times New Roman" w:eastAsia="Times New Roman" w:hAnsi="Times New Roman" w:cs="Times New Roman"/>
              <w:b/>
              <w:bCs/>
              <w:noProof/>
            </w:rPr>
            <w:t>Universite Aboubakr</w:t>
          </w:r>
          <w:r w:rsidR="00596EE7" w:rsidRPr="009D29C5">
            <w:rPr>
              <w:rFonts w:ascii="Times New Roman" w:eastAsia="Times New Roman" w:hAnsi="Times New Roman" w:cs="Times New Roman" w:hint="cs"/>
              <w:b/>
              <w:bCs/>
              <w:noProof/>
              <w:rtl/>
            </w:rPr>
            <w:t xml:space="preserve"> </w:t>
          </w:r>
          <w:r w:rsidRPr="009D29C5">
            <w:rPr>
              <w:rFonts w:ascii="Times New Roman" w:eastAsia="Times New Roman" w:hAnsi="Times New Roman" w:cs="Times New Roman"/>
              <w:b/>
              <w:bCs/>
              <w:noProof/>
            </w:rPr>
            <w:t>Belkaïd</w:t>
          </w:r>
          <w:r w:rsidR="00596EE7" w:rsidRPr="009D29C5">
            <w:rPr>
              <w:rFonts w:ascii="Times New Roman" w:eastAsia="Times New Roman" w:hAnsi="Times New Roman" w:cs="Times New Roman"/>
              <w:b/>
              <w:bCs/>
              <w:noProof/>
              <w:rtl/>
            </w:rPr>
            <w:t xml:space="preserve">  </w:t>
          </w:r>
          <w:r w:rsidRPr="009D29C5">
            <w:rPr>
              <w:rFonts w:ascii="Times New Roman" w:eastAsia="Times New Roman" w:hAnsi="Times New Roman" w:cs="Times New Roman"/>
              <w:b/>
              <w:bCs/>
              <w:noProof/>
            </w:rPr>
            <w:t>– Tlemcen –</w:t>
          </w:r>
        </w:p>
        <w:p w14:paraId="22DF52D4" w14:textId="77777777" w:rsidR="00596EE7" w:rsidRPr="009D29C5" w:rsidRDefault="009D29C5" w:rsidP="006519FE">
          <w:pPr>
            <w:jc w:val="center"/>
            <w:rPr>
              <w:rFonts w:ascii="Times New Roman" w:eastAsia="Times New Roman" w:hAnsi="Times New Roman" w:cs="Times New Roman"/>
              <w:b/>
              <w:bCs/>
              <w:noProof/>
            </w:rPr>
          </w:pPr>
          <w:r w:rsidRPr="009D29C5">
            <w:rPr>
              <w:rFonts w:ascii="Times New Roman" w:eastAsia="Times New Roman" w:hAnsi="Times New Roman" w:cs="Times New Roman"/>
              <w:b/>
              <w:bCs/>
              <w:noProof/>
            </w:rPr>
            <w:t>Vice- Rectorat De La Formation</w:t>
          </w:r>
        </w:p>
        <w:p w14:paraId="6C795FB6" w14:textId="77777777" w:rsidR="00596EE7" w:rsidRPr="009D29C5" w:rsidRDefault="009D29C5" w:rsidP="006519FE">
          <w:pPr>
            <w:jc w:val="center"/>
            <w:rPr>
              <w:rFonts w:ascii="Times New Roman" w:eastAsia="Times New Roman" w:hAnsi="Times New Roman" w:cs="Times New Roman"/>
              <w:b/>
              <w:bCs/>
              <w:noProof/>
            </w:rPr>
          </w:pPr>
          <w:r w:rsidRPr="009D29C5">
            <w:rPr>
              <w:rFonts w:ascii="Times New Roman" w:eastAsia="Times New Roman" w:hAnsi="Times New Roman" w:cs="Times New Roman"/>
              <w:b/>
              <w:bCs/>
              <w:noProof/>
            </w:rPr>
            <w:t>Superieure  De Post-Graduation</w:t>
          </w:r>
        </w:p>
        <w:p w14:paraId="0759BB03" w14:textId="77777777" w:rsidR="00596EE7" w:rsidRPr="009D29C5" w:rsidRDefault="009D29C5" w:rsidP="006519FE">
          <w:pPr>
            <w:jc w:val="center"/>
            <w:rPr>
              <w:rFonts w:ascii="Times New Roman" w:eastAsia="Times New Roman" w:hAnsi="Times New Roman" w:cs="Times New Roman"/>
              <w:b/>
              <w:bCs/>
              <w:noProof/>
            </w:rPr>
          </w:pPr>
          <w:r w:rsidRPr="009D29C5">
            <w:rPr>
              <w:rFonts w:ascii="Times New Roman" w:eastAsia="Times New Roman" w:hAnsi="Times New Roman" w:cs="Times New Roman"/>
              <w:b/>
              <w:bCs/>
              <w:noProof/>
            </w:rPr>
            <w:t>L’habilitation Universitaire Et La</w:t>
          </w:r>
        </w:p>
        <w:p w14:paraId="1868192A" w14:textId="77777777" w:rsidR="00596EE7" w:rsidRDefault="009D29C5" w:rsidP="006519FE">
          <w:pPr>
            <w:jc w:val="center"/>
          </w:pPr>
          <w:r w:rsidRPr="009D29C5">
            <w:rPr>
              <w:rFonts w:ascii="Times New Roman" w:eastAsia="Times New Roman" w:hAnsi="Times New Roman" w:cs="Times New Roman"/>
              <w:b/>
              <w:bCs/>
              <w:noProof/>
            </w:rPr>
            <w:t>Recherche Scientifique</w:t>
          </w:r>
        </w:p>
      </w:tc>
      <w:tc>
        <w:tcPr>
          <w:tcW w:w="2571" w:type="dxa"/>
        </w:tcPr>
        <w:p w14:paraId="6C9A2723" w14:textId="77777777" w:rsidR="00596EE7" w:rsidRDefault="00596EE7" w:rsidP="006519FE">
          <w:pPr>
            <w:jc w:val="center"/>
          </w:pPr>
        </w:p>
        <w:p w14:paraId="70DC6378" w14:textId="77777777" w:rsidR="00596EE7" w:rsidRDefault="00596EE7" w:rsidP="006519FE">
          <w:pPr>
            <w:jc w:val="center"/>
          </w:pPr>
          <w:r>
            <w:rPr>
              <w:rFonts w:cs="Traditional Arabic"/>
              <w:noProof/>
            </w:rPr>
            <w:drawing>
              <wp:inline distT="0" distB="0" distL="0" distR="0" wp14:anchorId="6F9069E0" wp14:editId="123AAD4A">
                <wp:extent cx="391205" cy="47625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205" cy="476250"/>
                        </a:xfrm>
                        <a:prstGeom prst="rect">
                          <a:avLst/>
                        </a:prstGeom>
                        <a:noFill/>
                        <a:ln>
                          <a:noFill/>
                        </a:ln>
                      </pic:spPr>
                    </pic:pic>
                  </a:graphicData>
                </a:graphic>
              </wp:inline>
            </w:drawing>
          </w:r>
        </w:p>
      </w:tc>
      <w:tc>
        <w:tcPr>
          <w:tcW w:w="2779" w:type="dxa"/>
        </w:tcPr>
        <w:p w14:paraId="51E0F93D" w14:textId="77777777" w:rsidR="00596EE7" w:rsidRPr="009D29C5" w:rsidRDefault="00596EE7" w:rsidP="006519FE">
          <w:pPr>
            <w:bidi/>
            <w:jc w:val="center"/>
            <w:rPr>
              <w:rFonts w:ascii="Traditional Arabic" w:eastAsia="Times New Roman" w:hAnsi="Traditional Arabic" w:cs="Traditional Arabic"/>
              <w:b/>
              <w:bCs/>
              <w:sz w:val="22"/>
              <w:szCs w:val="22"/>
              <w:rtl/>
              <w:lang w:bidi="ar-DZ"/>
            </w:rPr>
          </w:pPr>
          <w:r w:rsidRPr="009D29C5">
            <w:rPr>
              <w:rFonts w:ascii="Traditional Arabic" w:eastAsia="Times New Roman" w:hAnsi="Traditional Arabic" w:cs="Traditional Arabic"/>
              <w:b/>
              <w:bCs/>
              <w:sz w:val="22"/>
              <w:szCs w:val="22"/>
              <w:rtl/>
              <w:lang w:bidi="ar-DZ"/>
            </w:rPr>
            <w:t xml:space="preserve">جـامعة أبي بـكـر </w:t>
          </w:r>
          <w:proofErr w:type="spellStart"/>
          <w:r w:rsidRPr="009D29C5">
            <w:rPr>
              <w:rFonts w:ascii="Traditional Arabic" w:eastAsia="Times New Roman" w:hAnsi="Traditional Arabic" w:cs="Traditional Arabic"/>
              <w:b/>
              <w:bCs/>
              <w:sz w:val="22"/>
              <w:szCs w:val="22"/>
              <w:rtl/>
              <w:lang w:bidi="ar-DZ"/>
            </w:rPr>
            <w:t>بـلـقـايــد</w:t>
          </w:r>
          <w:proofErr w:type="spellEnd"/>
          <w:r w:rsidRPr="009D29C5">
            <w:rPr>
              <w:rFonts w:ascii="Traditional Arabic" w:eastAsia="Times New Roman" w:hAnsi="Traditional Arabic" w:cs="Traditional Arabic"/>
              <w:b/>
              <w:bCs/>
              <w:sz w:val="22"/>
              <w:szCs w:val="22"/>
              <w:rtl/>
              <w:lang w:bidi="ar-DZ"/>
            </w:rPr>
            <w:t xml:space="preserve"> </w:t>
          </w:r>
          <w:r w:rsidRPr="009D29C5">
            <w:rPr>
              <w:rFonts w:ascii="Traditional Arabic" w:eastAsia="Times New Roman" w:hAnsi="Traditional Arabic" w:cs="Traditional Arabic"/>
              <w:b/>
              <w:bCs/>
              <w:sz w:val="22"/>
              <w:szCs w:val="22"/>
              <w:lang w:bidi="ar-DZ"/>
            </w:rPr>
            <w:t>–</w:t>
          </w:r>
          <w:r w:rsidRPr="009D29C5">
            <w:rPr>
              <w:rFonts w:ascii="Traditional Arabic" w:eastAsia="Times New Roman" w:hAnsi="Traditional Arabic" w:cs="Traditional Arabic"/>
              <w:b/>
              <w:bCs/>
              <w:sz w:val="22"/>
              <w:szCs w:val="22"/>
              <w:rtl/>
              <w:lang w:bidi="ar-DZ"/>
            </w:rPr>
            <w:t xml:space="preserve"> تـلمســان </w:t>
          </w:r>
          <w:r w:rsidRPr="009D29C5">
            <w:rPr>
              <w:rFonts w:ascii="Traditional Arabic" w:eastAsia="Times New Roman" w:hAnsi="Traditional Arabic" w:cs="Traditional Arabic"/>
              <w:b/>
              <w:bCs/>
              <w:sz w:val="22"/>
              <w:szCs w:val="22"/>
              <w:lang w:bidi="ar-DZ"/>
            </w:rPr>
            <w:t>–</w:t>
          </w:r>
        </w:p>
        <w:p w14:paraId="3EC682BC" w14:textId="77777777" w:rsidR="00596EE7" w:rsidRPr="009D29C5" w:rsidRDefault="00596EE7" w:rsidP="006519FE">
          <w:pPr>
            <w:bidi/>
            <w:jc w:val="center"/>
            <w:rPr>
              <w:rFonts w:ascii="Traditional Arabic" w:eastAsia="Times New Roman" w:hAnsi="Traditional Arabic" w:cs="Traditional Arabic"/>
              <w:b/>
              <w:bCs/>
              <w:sz w:val="22"/>
              <w:szCs w:val="22"/>
              <w:rtl/>
              <w:lang w:bidi="ar-DZ"/>
            </w:rPr>
          </w:pPr>
          <w:r w:rsidRPr="009D29C5">
            <w:rPr>
              <w:rFonts w:ascii="Traditional Arabic" w:eastAsia="Times New Roman" w:hAnsi="Traditional Arabic" w:cs="Traditional Arabic" w:hint="cs"/>
              <w:b/>
              <w:bCs/>
              <w:sz w:val="22"/>
              <w:szCs w:val="22"/>
              <w:rtl/>
              <w:lang w:bidi="ar-DZ"/>
            </w:rPr>
            <w:t>نيابة مديرية الجامعة المكلفة</w:t>
          </w:r>
        </w:p>
        <w:p w14:paraId="60923D83" w14:textId="77777777" w:rsidR="00596EE7" w:rsidRPr="009D29C5" w:rsidRDefault="00596EE7" w:rsidP="006519FE">
          <w:pPr>
            <w:bidi/>
            <w:jc w:val="center"/>
            <w:rPr>
              <w:rFonts w:ascii="Traditional Arabic" w:eastAsia="Times New Roman" w:hAnsi="Traditional Arabic" w:cs="Traditional Arabic"/>
              <w:b/>
              <w:bCs/>
              <w:sz w:val="22"/>
              <w:szCs w:val="22"/>
              <w:rtl/>
              <w:lang w:bidi="ar-DZ"/>
            </w:rPr>
          </w:pPr>
          <w:r w:rsidRPr="009D29C5">
            <w:rPr>
              <w:rFonts w:ascii="Traditional Arabic" w:eastAsia="Times New Roman" w:hAnsi="Traditional Arabic" w:cs="Traditional Arabic" w:hint="cs"/>
              <w:b/>
              <w:bCs/>
              <w:sz w:val="22"/>
              <w:szCs w:val="22"/>
              <w:rtl/>
              <w:lang w:bidi="ar-DZ"/>
            </w:rPr>
            <w:t>بالتكوين العالي فيما بعد التدرج</w:t>
          </w:r>
        </w:p>
        <w:p w14:paraId="654EB4E9" w14:textId="77777777" w:rsidR="00596EE7" w:rsidRDefault="00596EE7" w:rsidP="006519FE">
          <w:pPr>
            <w:bidi/>
            <w:jc w:val="center"/>
          </w:pPr>
          <w:r w:rsidRPr="009D29C5">
            <w:rPr>
              <w:rFonts w:ascii="Traditional Arabic" w:eastAsia="Times New Roman" w:hAnsi="Traditional Arabic" w:cs="Traditional Arabic" w:hint="cs"/>
              <w:b/>
              <w:bCs/>
              <w:sz w:val="22"/>
              <w:szCs w:val="22"/>
              <w:rtl/>
              <w:lang w:bidi="ar-DZ"/>
            </w:rPr>
            <w:t>والتأهيل الجامعي والبحث العلمي</w:t>
          </w:r>
        </w:p>
      </w:tc>
    </w:tr>
  </w:tbl>
  <w:p w14:paraId="088DDD31" w14:textId="77777777" w:rsidR="00016624" w:rsidRPr="00596EE7" w:rsidRDefault="00016624" w:rsidP="00596E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7920" w14:textId="77777777" w:rsidR="009D29C5" w:rsidRDefault="009D29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31FA"/>
    <w:multiLevelType w:val="hybridMultilevel"/>
    <w:tmpl w:val="A240FE72"/>
    <w:lvl w:ilvl="0" w:tplc="53347E66">
      <w:start w:val="3"/>
      <w:numFmt w:val="decimal"/>
      <w:lvlText w:val="%1)"/>
      <w:lvlJc w:val="left"/>
      <w:pPr>
        <w:ind w:left="756" w:hanging="360"/>
      </w:pPr>
      <w:rPr>
        <w:rFonts w:hint="default"/>
      </w:r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abstractNum w:abstractNumId="1" w15:restartNumberingAfterBreak="0">
    <w:nsid w:val="358C703F"/>
    <w:multiLevelType w:val="hybridMultilevel"/>
    <w:tmpl w:val="1BCCEB02"/>
    <w:lvl w:ilvl="0" w:tplc="88C6786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642413AC"/>
    <w:multiLevelType w:val="hybridMultilevel"/>
    <w:tmpl w:val="682CED34"/>
    <w:lvl w:ilvl="0" w:tplc="040C0011">
      <w:start w:val="1"/>
      <w:numFmt w:val="decimal"/>
      <w:lvlText w:val="%1)"/>
      <w:lvlJc w:val="left"/>
      <w:pPr>
        <w:ind w:left="756" w:hanging="360"/>
      </w:p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num w:numId="1" w16cid:durableId="1933934063">
    <w:abstractNumId w:val="2"/>
  </w:num>
  <w:num w:numId="2" w16cid:durableId="793913304">
    <w:abstractNumId w:val="0"/>
  </w:num>
  <w:num w:numId="3" w16cid:durableId="100620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05"/>
    <w:rsid w:val="00000704"/>
    <w:rsid w:val="00016624"/>
    <w:rsid w:val="00075553"/>
    <w:rsid w:val="000B4DCF"/>
    <w:rsid w:val="000E47F0"/>
    <w:rsid w:val="000F7F4E"/>
    <w:rsid w:val="00107FD3"/>
    <w:rsid w:val="001C5932"/>
    <w:rsid w:val="00246568"/>
    <w:rsid w:val="002924FF"/>
    <w:rsid w:val="0029310B"/>
    <w:rsid w:val="002A1811"/>
    <w:rsid w:val="002C2433"/>
    <w:rsid w:val="002C65BC"/>
    <w:rsid w:val="002D0946"/>
    <w:rsid w:val="002F5AD0"/>
    <w:rsid w:val="00316DD8"/>
    <w:rsid w:val="00322386"/>
    <w:rsid w:val="00350DB5"/>
    <w:rsid w:val="003716F2"/>
    <w:rsid w:val="003B1622"/>
    <w:rsid w:val="003F0B25"/>
    <w:rsid w:val="004004AB"/>
    <w:rsid w:val="00424120"/>
    <w:rsid w:val="00443A17"/>
    <w:rsid w:val="004911AB"/>
    <w:rsid w:val="004B0E52"/>
    <w:rsid w:val="004E7A6E"/>
    <w:rsid w:val="004F7F22"/>
    <w:rsid w:val="0051055F"/>
    <w:rsid w:val="0052218A"/>
    <w:rsid w:val="005663F0"/>
    <w:rsid w:val="00596EE7"/>
    <w:rsid w:val="0059751C"/>
    <w:rsid w:val="005C2BDA"/>
    <w:rsid w:val="0063164E"/>
    <w:rsid w:val="00660B78"/>
    <w:rsid w:val="006A1674"/>
    <w:rsid w:val="00774789"/>
    <w:rsid w:val="007C7207"/>
    <w:rsid w:val="007C7461"/>
    <w:rsid w:val="007F5083"/>
    <w:rsid w:val="00812BB2"/>
    <w:rsid w:val="008646B4"/>
    <w:rsid w:val="008F729A"/>
    <w:rsid w:val="00947F4F"/>
    <w:rsid w:val="00955D2E"/>
    <w:rsid w:val="009A0487"/>
    <w:rsid w:val="009A4A8E"/>
    <w:rsid w:val="009B1B81"/>
    <w:rsid w:val="009C0830"/>
    <w:rsid w:val="009C56D1"/>
    <w:rsid w:val="009C6DD3"/>
    <w:rsid w:val="009D29C5"/>
    <w:rsid w:val="009D535A"/>
    <w:rsid w:val="009E6DFA"/>
    <w:rsid w:val="00A04442"/>
    <w:rsid w:val="00A14C69"/>
    <w:rsid w:val="00A234C9"/>
    <w:rsid w:val="00A37190"/>
    <w:rsid w:val="00A46BB2"/>
    <w:rsid w:val="00A71391"/>
    <w:rsid w:val="00AE506E"/>
    <w:rsid w:val="00B140EB"/>
    <w:rsid w:val="00B33D84"/>
    <w:rsid w:val="00B45390"/>
    <w:rsid w:val="00B5007B"/>
    <w:rsid w:val="00B62EA4"/>
    <w:rsid w:val="00BC4231"/>
    <w:rsid w:val="00C57205"/>
    <w:rsid w:val="00C64F20"/>
    <w:rsid w:val="00C87AC0"/>
    <w:rsid w:val="00CA5546"/>
    <w:rsid w:val="00CE2158"/>
    <w:rsid w:val="00CE57C2"/>
    <w:rsid w:val="00D15FD0"/>
    <w:rsid w:val="00D21801"/>
    <w:rsid w:val="00D57108"/>
    <w:rsid w:val="00DB0A76"/>
    <w:rsid w:val="00E43C05"/>
    <w:rsid w:val="00E60A9A"/>
    <w:rsid w:val="00E62162"/>
    <w:rsid w:val="00E64C00"/>
    <w:rsid w:val="00E76C63"/>
    <w:rsid w:val="00F06AAB"/>
    <w:rsid w:val="00F27FFC"/>
    <w:rsid w:val="00FA4AA8"/>
    <w:rsid w:val="00FD3D83"/>
    <w:rsid w:val="00FE68D6"/>
    <w:rsid w:val="00FF20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C082"/>
  <w15:docId w15:val="{B7A13FDD-8ED9-4E61-B4FA-D1E001E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0A9A"/>
    <w:pPr>
      <w:ind w:left="720"/>
      <w:contextualSpacing/>
    </w:pPr>
  </w:style>
  <w:style w:type="paragraph" w:styleId="En-tte">
    <w:name w:val="header"/>
    <w:basedOn w:val="Normal"/>
    <w:link w:val="En-tteCar"/>
    <w:uiPriority w:val="99"/>
    <w:unhideWhenUsed/>
    <w:rsid w:val="004E7A6E"/>
    <w:pPr>
      <w:tabs>
        <w:tab w:val="center" w:pos="4536"/>
        <w:tab w:val="right" w:pos="9072"/>
      </w:tabs>
      <w:spacing w:line="240" w:lineRule="auto"/>
    </w:pPr>
  </w:style>
  <w:style w:type="character" w:customStyle="1" w:styleId="En-tteCar">
    <w:name w:val="En-tête Car"/>
    <w:basedOn w:val="Policepardfaut"/>
    <w:link w:val="En-tte"/>
    <w:uiPriority w:val="99"/>
    <w:rsid w:val="004E7A6E"/>
  </w:style>
  <w:style w:type="paragraph" w:styleId="Pieddepage">
    <w:name w:val="footer"/>
    <w:basedOn w:val="Normal"/>
    <w:link w:val="PieddepageCar"/>
    <w:uiPriority w:val="99"/>
    <w:unhideWhenUsed/>
    <w:rsid w:val="004E7A6E"/>
    <w:pPr>
      <w:tabs>
        <w:tab w:val="center" w:pos="4536"/>
        <w:tab w:val="right" w:pos="9072"/>
      </w:tabs>
      <w:spacing w:line="240" w:lineRule="auto"/>
    </w:pPr>
  </w:style>
  <w:style w:type="character" w:customStyle="1" w:styleId="PieddepageCar">
    <w:name w:val="Pied de page Car"/>
    <w:basedOn w:val="Policepardfaut"/>
    <w:link w:val="Pieddepage"/>
    <w:uiPriority w:val="99"/>
    <w:rsid w:val="004E7A6E"/>
  </w:style>
  <w:style w:type="paragraph" w:styleId="Textedebulles">
    <w:name w:val="Balloon Text"/>
    <w:basedOn w:val="Normal"/>
    <w:link w:val="TextedebullesCar"/>
    <w:uiPriority w:val="99"/>
    <w:semiHidden/>
    <w:unhideWhenUsed/>
    <w:rsid w:val="000166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624"/>
    <w:rPr>
      <w:rFonts w:ascii="Tahoma" w:hAnsi="Tahoma" w:cs="Tahoma"/>
      <w:sz w:val="16"/>
      <w:szCs w:val="16"/>
    </w:rPr>
  </w:style>
  <w:style w:type="table" w:styleId="Grilledutableau">
    <w:name w:val="Table Grid"/>
    <w:basedOn w:val="TableauNormal"/>
    <w:uiPriority w:val="59"/>
    <w:rsid w:val="00596EE7"/>
    <w:pPr>
      <w:spacing w:line="240" w:lineRule="auto"/>
      <w:ind w:left="0"/>
      <w:jc w:val="left"/>
    </w:pPr>
    <w:rPr>
      <w:rFonts w:ascii="Calibri" w:eastAsia="Calibri" w:hAnsi="Calibri" w:cs="Arial"/>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F452-E546-48F7-9DD7-3A2E92D4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dc:creator>
  <cp:lastModifiedBy>KERAI Salim</cp:lastModifiedBy>
  <cp:revision>16</cp:revision>
  <cp:lastPrinted>2018-03-28T09:25:00Z</cp:lastPrinted>
  <dcterms:created xsi:type="dcterms:W3CDTF">2018-04-26T11:36:00Z</dcterms:created>
  <dcterms:modified xsi:type="dcterms:W3CDTF">2023-07-29T13:30:00Z</dcterms:modified>
</cp:coreProperties>
</file>